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BC61E8" w:rsidRDefault="001430B6" w:rsidP="00BC61E8">
      <w:pPr>
        <w:widowControl w:val="0"/>
        <w:ind w:firstLine="709"/>
        <w:jc w:val="both"/>
      </w:pPr>
      <w:r w:rsidRPr="00C44690">
        <w:t>Главный специалист</w:t>
      </w:r>
      <w:r w:rsidR="00B66BA5" w:rsidRPr="00C44690">
        <w:t xml:space="preserve"> администрации Незаймановского сельского поселения Тимашевского района</w:t>
      </w:r>
      <w:r w:rsidR="00767824" w:rsidRPr="00C44690">
        <w:t>, как уполномочен</w:t>
      </w:r>
      <w:r w:rsidR="00B66BA5" w:rsidRPr="00C44690">
        <w:t>ный орган по проведению антикор</w:t>
      </w:r>
      <w:r w:rsidR="00767824" w:rsidRPr="00C44690">
        <w:t xml:space="preserve">рупционной экспертизы нормативных правовых актов и проектов нормативных правовых актов </w:t>
      </w:r>
      <w:r w:rsidR="00B66BA5" w:rsidRPr="00C44690">
        <w:t>администрации Незаймановского сельского поселения Тимашевского района</w:t>
      </w:r>
      <w:r w:rsidR="00767824" w:rsidRPr="00C44690">
        <w:t xml:space="preserve">, рассмотрев  проект </w:t>
      </w:r>
      <w:r w:rsidR="00BA0A9A" w:rsidRPr="00C44690">
        <w:t>постановления</w:t>
      </w:r>
      <w:r w:rsidR="00B66BA5" w:rsidRPr="00C44690">
        <w:t xml:space="preserve"> </w:t>
      </w:r>
      <w:r w:rsidR="00BA0A9A" w:rsidRPr="00C44690">
        <w:t>администрации</w:t>
      </w:r>
      <w:r w:rsidR="00767824" w:rsidRPr="00C44690">
        <w:t xml:space="preserve"> </w:t>
      </w:r>
      <w:r w:rsidR="00B66BA5" w:rsidRPr="00C44690">
        <w:t xml:space="preserve">Незаймановского сельского поселения Тимашевского района </w:t>
      </w:r>
      <w:r w:rsidR="00B55962" w:rsidRPr="00C44690">
        <w:t xml:space="preserve"> </w:t>
      </w:r>
      <w:r w:rsidR="00BA0A9A" w:rsidRPr="00C44690">
        <w:t>«</w:t>
      </w:r>
      <w:r w:rsidR="00BC61E8" w:rsidRPr="00BC61E8"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833188">
        <w:t>»</w:t>
      </w:r>
      <w:r w:rsidR="00E21EB0" w:rsidRPr="00A25259">
        <w:t xml:space="preserve">, </w:t>
      </w:r>
      <w:r w:rsidR="00B911E0" w:rsidRPr="00A25259">
        <w:t xml:space="preserve">поступивший от </w:t>
      </w:r>
      <w:r w:rsidR="00833188">
        <w:t>ведущего</w:t>
      </w:r>
      <w:r w:rsidR="00E30B88" w:rsidRPr="00A25259">
        <w:t xml:space="preserve"> специалиста</w:t>
      </w:r>
      <w:r w:rsidRPr="00A25259">
        <w:t xml:space="preserve"> </w:t>
      </w:r>
      <w:r w:rsidR="00B804B1" w:rsidRPr="00A25259">
        <w:t xml:space="preserve"> администрации Незаймановского сельского поселения Тимашевского района</w:t>
      </w:r>
      <w:r w:rsidR="00E21EB0" w:rsidRPr="00A25259">
        <w:t xml:space="preserve">, </w:t>
      </w:r>
      <w:r w:rsidR="00767824" w:rsidRPr="00A25259">
        <w:t>установи</w:t>
      </w:r>
      <w:r w:rsidR="00E21EB0" w:rsidRPr="00A25259">
        <w:t xml:space="preserve">л </w:t>
      </w:r>
      <w:r w:rsidR="00767824" w:rsidRPr="00A2525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73733F" w:rsidRDefault="003915D6" w:rsidP="007E4F98">
      <w:pPr>
        <w:ind w:firstLine="567"/>
        <w:jc w:val="both"/>
        <w:rPr>
          <w:bCs/>
          <w:kern w:val="32"/>
          <w:sz w:val="28"/>
          <w:szCs w:val="28"/>
          <w:lang w:val="x-none"/>
        </w:rPr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разработки:</w:t>
      </w:r>
      <w:r w:rsidR="008E78F6" w:rsidRPr="008E78F6">
        <w:t xml:space="preserve">   </w:t>
      </w:r>
      <w:r w:rsidR="00BC61E8">
        <w:rPr>
          <w:bCs/>
          <w:kern w:val="32"/>
        </w:rPr>
        <w:t>Градостроительный кодекс</w:t>
      </w:r>
      <w:r w:rsidR="00BC61E8" w:rsidRPr="00BC61E8">
        <w:rPr>
          <w:bCs/>
          <w:kern w:val="32"/>
        </w:rPr>
        <w:t xml:space="preserve"> Р</w:t>
      </w:r>
      <w:r w:rsidR="00BC61E8">
        <w:rPr>
          <w:bCs/>
          <w:kern w:val="32"/>
        </w:rPr>
        <w:t>оссийской Федерации, Федеральный</w:t>
      </w:r>
      <w:r w:rsidR="00BC61E8" w:rsidRPr="00BC61E8">
        <w:rPr>
          <w:bCs/>
          <w:kern w:val="32"/>
        </w:rPr>
        <w:t xml:space="preserve"> зак</w:t>
      </w:r>
      <w:r w:rsidR="00BC61E8">
        <w:rPr>
          <w:bCs/>
          <w:kern w:val="32"/>
        </w:rPr>
        <w:t>он</w:t>
      </w:r>
      <w:r w:rsidR="00BC61E8" w:rsidRPr="00BC61E8">
        <w:rPr>
          <w:bCs/>
          <w:kern w:val="32"/>
        </w:rPr>
        <w:t xml:space="preserve"> от 27 июля 2010 г. № 210-ФЗ «Об организации предоставления государственных и муниципальных услуг», </w:t>
      </w:r>
      <w:r w:rsidR="0073733F">
        <w:rPr>
          <w:bCs/>
          <w:kern w:val="32"/>
        </w:rPr>
        <w:t>типовой административный регламент</w:t>
      </w:r>
      <w:r w:rsidR="00BC61E8" w:rsidRPr="00BC61E8">
        <w:rPr>
          <w:bCs/>
          <w:kern w:val="32"/>
        </w:rPr>
        <w:t xml:space="preserve"> предоставления массовой социально значимой услуги «Направление уведомления о планируемом сносе объекта капитального строительства и уведомления о завершении сноса объекта капитальн</w:t>
      </w:r>
      <w:r w:rsidR="0073733F">
        <w:rPr>
          <w:bCs/>
          <w:kern w:val="32"/>
        </w:rPr>
        <w:t>ого строительства», утвержденный</w:t>
      </w:r>
      <w:r w:rsidR="00BC61E8" w:rsidRPr="00BC61E8">
        <w:rPr>
          <w:bCs/>
          <w:kern w:val="32"/>
        </w:rPr>
        <w:t xml:space="preserve"> протоколом совещания в Минстрое России от 30 ноября 2021 г. № 1307-ПРМ-КМ об утверждении проектов типовых административных регламентов предоставления услуг, п</w:t>
      </w:r>
      <w:r w:rsidR="0073733F">
        <w:rPr>
          <w:bCs/>
          <w:kern w:val="32"/>
        </w:rPr>
        <w:t>остановление</w:t>
      </w:r>
      <w:r w:rsidR="00BC61E8" w:rsidRPr="00BC61E8">
        <w:rPr>
          <w:bCs/>
          <w:kern w:val="32"/>
        </w:rPr>
        <w:t xml:space="preserve"> администрации Незаймановского сельского поселения Тимашевского района 9 августа 2018 № 40</w:t>
      </w:r>
      <w:r w:rsidR="00BC61E8" w:rsidRPr="00BC61E8">
        <w:t xml:space="preserve"> </w:t>
      </w:r>
      <w:r w:rsidR="00BC61E8" w:rsidRPr="00BC61E8">
        <w:rPr>
          <w:bCs/>
          <w:kern w:val="32"/>
        </w:rPr>
        <w:t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услуг»»,</w:t>
      </w:r>
      <w:r w:rsidR="00BC61E8" w:rsidRPr="009018DE">
        <w:rPr>
          <w:bCs/>
          <w:kern w:val="32"/>
          <w:sz w:val="28"/>
          <w:szCs w:val="28"/>
        </w:rPr>
        <w:t xml:space="preserve"> </w:t>
      </w:r>
      <w:r w:rsidR="00BC61E8" w:rsidRPr="0073733F">
        <w:rPr>
          <w:bCs/>
          <w:kern w:val="32"/>
          <w:lang w:val="x-none"/>
        </w:rPr>
        <w:t xml:space="preserve">Уставом </w:t>
      </w:r>
      <w:r w:rsidR="00BC61E8" w:rsidRPr="0073733F">
        <w:t>Незаймановского сельского поселения Тимашевского района</w:t>
      </w:r>
      <w:r w:rsidR="0073733F"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DD4596" w:rsidRPr="005D5D19" w:rsidRDefault="0073733F" w:rsidP="0080001E">
      <w:pPr>
        <w:jc w:val="both"/>
      </w:pPr>
      <w:r>
        <w:t>14.09</w:t>
      </w:r>
      <w:bookmarkStart w:id="0" w:name="_GoBack"/>
      <w:bookmarkEnd w:id="0"/>
      <w:r w:rsidR="00C44690">
        <w:t>.</w:t>
      </w:r>
      <w:r w:rsidR="000C6A44">
        <w:t>2022</w:t>
      </w:r>
    </w:p>
    <w:sectPr w:rsidR="00DD4596" w:rsidRPr="005D5D19" w:rsidSect="00A25259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AA8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EF7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33F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188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259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1E8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690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B9F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0952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13">
    <w:name w:val="Знак1"/>
    <w:basedOn w:val="a"/>
    <w:rsid w:val="00C44690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90</cp:revision>
  <cp:lastPrinted>2022-04-25T12:36:00Z</cp:lastPrinted>
  <dcterms:created xsi:type="dcterms:W3CDTF">2015-03-11T06:48:00Z</dcterms:created>
  <dcterms:modified xsi:type="dcterms:W3CDTF">2022-11-08T13:17:00Z</dcterms:modified>
</cp:coreProperties>
</file>